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20843CD4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1E12FF">
        <w:rPr>
          <w:rFonts w:ascii="Tahoma" w:hAnsi="Tahoma" w:cs="Tahoma"/>
          <w:b/>
          <w:sz w:val="20"/>
        </w:rPr>
        <w:t>Mobilní vážící křeslo</w:t>
      </w:r>
      <w:r w:rsidR="00133D3F">
        <w:rPr>
          <w:rFonts w:ascii="Tahoma" w:hAnsi="Tahoma" w:cs="Tahoma"/>
          <w:b/>
          <w:sz w:val="20"/>
        </w:rPr>
        <w:t xml:space="preserve"> (</w:t>
      </w:r>
      <w:r w:rsidR="001E12FF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1E12FF" w:rsidRPr="005A6ACC" w14:paraId="7474A2A6" w14:textId="77777777" w:rsidTr="00643708">
        <w:tc>
          <w:tcPr>
            <w:tcW w:w="5649" w:type="dxa"/>
          </w:tcPr>
          <w:p w14:paraId="0267A167" w14:textId="51094CB2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t>Dodání ověřené elektronické vážicí židle, která je schváleným stanoveným měřidlem a je určená pro stanovení tělesné hmotnosti pacientů se sníženou pohyblivostí</w:t>
            </w:r>
          </w:p>
        </w:tc>
        <w:tc>
          <w:tcPr>
            <w:tcW w:w="1057" w:type="dxa"/>
            <w:gridSpan w:val="2"/>
          </w:tcPr>
          <w:p w14:paraId="5CA78C09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E12FF" w:rsidRPr="005A6ACC" w14:paraId="7E807B22" w14:textId="77777777" w:rsidTr="00643708">
        <w:tc>
          <w:tcPr>
            <w:tcW w:w="5649" w:type="dxa"/>
          </w:tcPr>
          <w:p w14:paraId="68E779C4" w14:textId="0988EC5D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t>Nosnost židle minimálně 150 kg</w:t>
            </w:r>
          </w:p>
        </w:tc>
        <w:tc>
          <w:tcPr>
            <w:tcW w:w="1057" w:type="dxa"/>
            <w:gridSpan w:val="2"/>
          </w:tcPr>
          <w:p w14:paraId="13374D24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E12FF" w:rsidRPr="005A6ACC" w14:paraId="1575793D" w14:textId="77777777" w:rsidTr="00643708">
        <w:tc>
          <w:tcPr>
            <w:tcW w:w="5649" w:type="dxa"/>
          </w:tcPr>
          <w:p w14:paraId="76F1154F" w14:textId="100C4F7F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t>Digitální přehledný displej, na kterém se zobrazí naměřené hodnoty</w:t>
            </w:r>
          </w:p>
        </w:tc>
        <w:tc>
          <w:tcPr>
            <w:tcW w:w="1057" w:type="dxa"/>
            <w:gridSpan w:val="2"/>
          </w:tcPr>
          <w:p w14:paraId="19CB6EEA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E12FF" w:rsidRPr="005A6ACC" w14:paraId="48C98098" w14:textId="77777777" w:rsidTr="00A15621">
        <w:tc>
          <w:tcPr>
            <w:tcW w:w="5649" w:type="dxa"/>
          </w:tcPr>
          <w:p w14:paraId="3099EC35" w14:textId="4CFA083E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lastRenderedPageBreak/>
              <w:t>Musí umožňovat funkci pro odečtení hmotnosti podložek nebo dalšího příslušenství a funkci pro podržení naměřené hodnoty na displeji po ukončení vážení</w:t>
            </w:r>
          </w:p>
        </w:tc>
        <w:tc>
          <w:tcPr>
            <w:tcW w:w="1057" w:type="dxa"/>
            <w:gridSpan w:val="2"/>
          </w:tcPr>
          <w:p w14:paraId="1C078B4B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E12FF" w:rsidRPr="005A6ACC" w14:paraId="5F08E6E4" w14:textId="77777777" w:rsidTr="00A15621">
        <w:tc>
          <w:tcPr>
            <w:tcW w:w="5649" w:type="dxa"/>
          </w:tcPr>
          <w:p w14:paraId="3990B5A3" w14:textId="3982B6CE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t>Opěrka zad</w:t>
            </w:r>
          </w:p>
        </w:tc>
        <w:tc>
          <w:tcPr>
            <w:tcW w:w="1057" w:type="dxa"/>
            <w:gridSpan w:val="2"/>
          </w:tcPr>
          <w:p w14:paraId="7F950773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E12FF" w:rsidRPr="005A6ACC" w14:paraId="660FFD10" w14:textId="77777777" w:rsidTr="00A15621">
        <w:tc>
          <w:tcPr>
            <w:tcW w:w="5649" w:type="dxa"/>
          </w:tcPr>
          <w:p w14:paraId="6B74A7C5" w14:textId="6996B9AC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t>Sklopné nebo jinak odnímatelné područky a opěrka nohou</w:t>
            </w:r>
          </w:p>
        </w:tc>
        <w:tc>
          <w:tcPr>
            <w:tcW w:w="1057" w:type="dxa"/>
            <w:gridSpan w:val="2"/>
          </w:tcPr>
          <w:p w14:paraId="7555192A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E12FF" w:rsidRPr="005A6ACC" w14:paraId="14984B43" w14:textId="77777777" w:rsidTr="00A15621">
        <w:tc>
          <w:tcPr>
            <w:tcW w:w="5649" w:type="dxa"/>
          </w:tcPr>
          <w:p w14:paraId="6A1FFC15" w14:textId="6C657970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t>Vybaveno čtyřmi pojezdovými kolečky, přičemž minimálně dvě kolečka musí být opatřena brzdou</w:t>
            </w:r>
          </w:p>
        </w:tc>
        <w:tc>
          <w:tcPr>
            <w:tcW w:w="1057" w:type="dxa"/>
            <w:gridSpan w:val="2"/>
          </w:tcPr>
          <w:p w14:paraId="6816A098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E12FF" w:rsidRPr="005A6ACC" w14:paraId="56768B52" w14:textId="77777777" w:rsidTr="00A15621">
        <w:tc>
          <w:tcPr>
            <w:tcW w:w="5649" w:type="dxa"/>
          </w:tcPr>
          <w:p w14:paraId="79168758" w14:textId="2B787F2F" w:rsidR="001E12FF" w:rsidRPr="001E12FF" w:rsidRDefault="001E12FF" w:rsidP="001E12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E12FF">
              <w:rPr>
                <w:rFonts w:ascii="Tahoma" w:hAnsi="Tahoma" w:cs="Tahoma"/>
                <w:sz w:val="19"/>
                <w:szCs w:val="19"/>
              </w:rPr>
              <w:t>Napájení zařízení ze sítě, ale zároveň musí být vybaveno baterií, umožňující provoz bez připojení k elektrické síti s výdrží baterie minimálně 30 hodin běžného provozu na jedno nabití</w:t>
            </w:r>
          </w:p>
        </w:tc>
        <w:tc>
          <w:tcPr>
            <w:tcW w:w="1057" w:type="dxa"/>
            <w:gridSpan w:val="2"/>
          </w:tcPr>
          <w:p w14:paraId="705333C0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1E12FF" w:rsidRPr="003A5F96" w:rsidRDefault="001E12FF" w:rsidP="001E12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147A" w14:textId="77777777" w:rsidR="00163346" w:rsidRDefault="00163346" w:rsidP="00E13F97">
      <w:pPr>
        <w:spacing w:after="0" w:line="240" w:lineRule="auto"/>
      </w:pPr>
      <w:r>
        <w:separator/>
      </w:r>
    </w:p>
  </w:endnote>
  <w:endnote w:type="continuationSeparator" w:id="0">
    <w:p w14:paraId="64F8A41F" w14:textId="77777777" w:rsidR="00163346" w:rsidRDefault="00163346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62C5" w14:textId="77777777" w:rsidR="00163346" w:rsidRDefault="00163346" w:rsidP="00E13F97">
      <w:pPr>
        <w:spacing w:after="0" w:line="240" w:lineRule="auto"/>
      </w:pPr>
      <w:r>
        <w:separator/>
      </w:r>
    </w:p>
  </w:footnote>
  <w:footnote w:type="continuationSeparator" w:id="0">
    <w:p w14:paraId="32D0E1AF" w14:textId="77777777" w:rsidR="00163346" w:rsidRDefault="00163346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163346"/>
    <w:rsid w:val="001E12F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371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2026-08-03T06:21:00Z</dcterms:modified>
</cp:coreProperties>
</file>